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-11.35pt;margin-top:0.45pt;height:33.3pt;width:436.4pt;z-index:251659264;mso-width-relative:page;mso-height-relative:page;" fillcolor="#FFFFFF [3217]" filled="t" stroked="t" coordsize="21600,21600" arcsize="0.166666666666667" o:gfxdata="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CIPsRU1gAAAAcBAAAPAAAAAAAAAAEAIAAAACIAAABkcnMvZG93bnJldi54&#10;bWxQSwECFAAUAAAACACHTuJAiwEhO+ACAAA0BgAADgAAAAAAAAABACAAAAAlAQAAZHJzL2Uyb0Rv&#10;Yy54bWxQSwUGAAAAAAYABgBZAQAAdwYAAAAA&#10;">
                <v:fill type="gradient" on="t" color2="#999999" focus="100%" focussize="0,0"/>
                <v:stroke weight="1pt" color="#666666" joinstyle="round"/>
                <v:imagedata o:title=""/>
                <o:lock v:ext="edit" aspectratio="f"/>
                <v:shadow on="t" color="#7F7F7F [3201]" opacity="32768f" offset="1pt,2pt" origin="0f,0f" matrix="65536f,0f,0f,65536f"/>
                <v:textbox>
                  <w:txbxContent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32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Nama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Kepala Seksi Pencegahan dan Inspeksi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Kode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Unit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JPT Utama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JPT Madya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JPT Pratama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Administrator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Bidang Pencegahan</w:t>
            </w:r>
            <w:r>
              <w:rPr>
                <w:rFonts w:ascii="Arial Narrow" w:hAnsi="Arial Narrow" w:cs="Arial"/>
                <w:lang w:val="id-ID" w:bidi="en-US"/>
              </w:rPr>
              <w:t xml:space="preserve"> dan Inspeksi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Pengawas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Seksi Pencegahan dan Inspeksi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Pelaksana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 xml:space="preserve">Fungsional 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br w:type="page"/>
            </w:r>
            <w:r>
              <w:rPr>
                <w:rFonts w:ascii="Arial Narrow" w:hAnsi="Arial Narrow" w:cs="Arial"/>
                <w:lang w:val="it-IT" w:bidi="en-US"/>
              </w:rPr>
              <w:br w:type="page"/>
            </w:r>
            <w:r>
              <w:rPr>
                <w:rFonts w:ascii="Arial Narrow" w:hAnsi="Arial Narrow" w:cs="Arial"/>
                <w:lang w:val="id-ID" w:bidi="en-US"/>
              </w:rPr>
              <w:t>4</w:t>
            </w:r>
            <w:r>
              <w:rPr>
                <w:rFonts w:ascii="Arial Narrow" w:hAnsi="Arial Narrow" w:cs="Arial"/>
                <w:lang w:bidi="en-US"/>
              </w:rPr>
              <w:t>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val="it-IT" w:bidi="en-US"/>
              </w:rPr>
              <w:t>Ikhtisar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8518" w:type="dxa"/>
            <w:gridSpan w:val="4"/>
          </w:tcPr>
          <w:p>
            <w:pPr>
              <w:pStyle w:val="14"/>
              <w:spacing w:after="0" w:line="240" w:lineRule="auto"/>
              <w:rPr>
                <w:rFonts w:ascii="Arial Narrow" w:hAnsi="Arial Narrow" w:cs="Arial"/>
                <w:b/>
                <w:color w:val="FF0000"/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1"/>
              </w:numPr>
              <w:spacing w:after="0" w:line="240" w:lineRule="auto"/>
              <w:ind w:left="470" w:hanging="470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Memimpin dan melaksanakan penyiapan bahan penyusunan kebijakan teknis, membina, mengoordinasikan dan melaksanakan program dan kegiatan di Seksi Pencegahan dan Inspeksi</w:t>
            </w:r>
            <w:r>
              <w:rPr>
                <w:lang w:bidi="en-US"/>
              </w:rPr>
              <w:t xml:space="preserve"> </w:t>
            </w:r>
            <w:r>
              <w:rPr>
                <w:rFonts w:ascii="Arial Narrow" w:hAnsi="Arial Narrow"/>
                <w:lang w:bidi="en-US"/>
              </w:rPr>
              <w:t xml:space="preserve"> </w:t>
            </w:r>
            <w:r>
              <w:rPr>
                <w:rFonts w:ascii="Arial Narrow" w:hAnsi="Arial Narrow" w:cs="Arial"/>
                <w:lang w:bidi="en-US"/>
              </w:rPr>
              <w:t>berdasarkan pedoman yang ada untuk kelanc</w:t>
            </w:r>
            <w:r>
              <w:rPr>
                <w:rFonts w:ascii="Arial Narrow" w:hAnsi="Arial Narrow" w:cs="Arial"/>
                <w:lang w:val="id-ID" w:bidi="en-US"/>
              </w:rPr>
              <w:t>a</w:t>
            </w:r>
            <w:r>
              <w:rPr>
                <w:rFonts w:ascii="Arial Narrow" w:hAnsi="Arial Narrow" w:cs="Arial"/>
                <w:lang w:bidi="en-US"/>
              </w:rPr>
              <w:t>ran tugas</w:t>
            </w:r>
          </w:p>
          <w:p>
            <w:pPr>
              <w:pStyle w:val="14"/>
              <w:spacing w:after="0" w:line="240" w:lineRule="auto"/>
              <w:jc w:val="both"/>
              <w:rPr>
                <w:rFonts w:ascii="Arial Narrow" w:hAnsi="Arial Narrow" w:cs="Arial"/>
                <w:b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Kualifikasi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Formal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S1</w:t>
            </w:r>
            <w:r>
              <w:rPr>
                <w:rFonts w:ascii="Arial Narrow" w:hAnsi="Arial Narrow"/>
                <w:lang w:val="id-ID" w:bidi="en-US"/>
              </w:rPr>
              <w:t xml:space="preserve"> </w:t>
            </w:r>
            <w:r>
              <w:rPr>
                <w:rFonts w:ascii="Arial Narrow" w:hAnsi="Arial Narrow"/>
                <w:lang w:bidi="en-US"/>
              </w:rPr>
              <w:t>Sosial, Manajemen,</w:t>
            </w:r>
            <w:r>
              <w:rPr>
                <w:rFonts w:ascii="Arial Narrow" w:hAnsi="Arial Narrow"/>
                <w:lang w:val="id-ID" w:bidi="en-US"/>
              </w:rPr>
              <w:t xml:space="preserve"> </w:t>
            </w:r>
            <w:r>
              <w:rPr>
                <w:rFonts w:ascii="Arial Narrow" w:hAnsi="Arial Narrow"/>
                <w:lang w:bidi="en-US"/>
              </w:rPr>
              <w:t xml:space="preserve">Hukum, </w:t>
            </w:r>
            <w:r>
              <w:rPr>
                <w:rFonts w:ascii="Arial Narrow" w:hAnsi="Arial Narrow"/>
                <w:lang w:val="id-ID" w:bidi="en-US"/>
              </w:rPr>
              <w:t>atau yang sesuai dengan Urusan Pemerintahan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&amp; Pelatihan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Pengalaman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Pelatihan Kepemimpinan Pengawas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spacing w:val="2"/>
                <w:lang w:bidi="en-US"/>
              </w:rPr>
              <w:t xml:space="preserve">Diklat </w:t>
            </w:r>
            <w:r>
              <w:rPr>
                <w:rFonts w:ascii="Arial Narrow" w:hAnsi="Arial Narrow" w:cs="Arial"/>
                <w:spacing w:val="2"/>
                <w:lang w:val="id-ID" w:bidi="en-US"/>
              </w:rPr>
              <w:t>Teknis</w:t>
            </w:r>
            <w:r>
              <w:rPr>
                <w:rFonts w:ascii="Arial Narrow" w:hAnsi="Arial Narrow" w:cs="Arial"/>
                <w:spacing w:val="2"/>
                <w:lang w:bidi="en-US"/>
              </w:rPr>
              <w:t xml:space="preserve"> Cipta Trantibmas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Manajemen Stratejik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Manajemen SDM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Pengadaan Barang dan Jasa</w:t>
            </w:r>
          </w:p>
          <w:p>
            <w:pPr>
              <w:pStyle w:val="14"/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Memiliki pengalaman dalam Jabatan pelaksana paling singkat 4 (empat) tahun atau JF yang setingkat dengan Jabatan pelaksana sesuai dengan bidang tugas Jabatan yang akan diduduki.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Memiliki integritas dan moralitas yang baik.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Tugas Pokok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908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60"/>
        <w:gridCol w:w="1430"/>
        <w:gridCol w:w="285"/>
        <w:gridCol w:w="837"/>
        <w:gridCol w:w="992"/>
        <w:gridCol w:w="932"/>
        <w:gridCol w:w="367"/>
        <w:gridCol w:w="1018"/>
        <w:gridCol w:w="850"/>
        <w:gridCol w:w="1227"/>
        <w:gridCol w:w="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2552" w:type="dxa"/>
            <w:gridSpan w:val="3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Hasil</w:t>
            </w:r>
          </w:p>
        </w:tc>
        <w:tc>
          <w:tcPr>
            <w:tcW w:w="1385" w:type="dxa"/>
            <w:gridSpan w:val="2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Kebutuhan Pegawai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552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Menyusun rencana kegiatan Seksi Pencegahan dan Inspeksi sebagai pedoman dalam pelaksanaan tugas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Dokumen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24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552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Mendistribusikan dan memberi petunjuk pelaksanaan tugas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552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Memantau, mengawasi dan mengevaluasi pelaksanaan tugas dalam lingkungan Seksi Pencegahan dan Inspeksi untuk mengetahui perkembangan pelaksanaan tugas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552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Menyusun rancangan, mengoreksi, memaraf dan/atau menandatangani naskah dinas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Dokumen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552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Mengikuti rapat sesuai dengan bidang tugasnya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48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2552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Melakukan pengumpulan data, analisis dan penyusunan dokumen kajian risiko kebakaran dan penyelamatan, diantaranya penyediaan dan pemutakhiran peta rawan kebakaran dan dokumen Rencana Induk Sistem Proteksi Kebakaran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Dokumen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2552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Melakukan program dan kegiatan pencegahan dan kesiapsiagaan kebakaran dan penyelamatan dalam wilayah kabupaten/kota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2552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Melakukan pendataan, inventarisasi, penilaian, pembinaan dan inspeksi sarana peralatan proteksi kebakaran dan penyelamatan dalam wilayah Daerah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141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0,1504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2552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Melakukan koordinasi dan konsultasi dengan Lembaga pemerintah atau nonpemerintah, dalam rangka pelaksanaan tugas dan fungsi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10.</w:t>
            </w:r>
          </w:p>
        </w:tc>
        <w:tc>
          <w:tcPr>
            <w:tcW w:w="2552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Menilai kinerja pegawai Aparatur Sipil Negara sesuai dengan ketentuan peraturan perundang-undangan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94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0,0752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11.</w:t>
            </w:r>
          </w:p>
        </w:tc>
        <w:tc>
          <w:tcPr>
            <w:tcW w:w="2552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Menyusun laporan hasil pelaksanaan tugas Seksi Pencegahan dan Inspeksi dan memberikan saran pertimbangan kepada atasan sebagai bahan perumusan kebijakan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gridSpan w:val="2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bookmarkStart w:id="0" w:name="_GoBack" w:colFirst="1" w:colLast="1"/>
            <w:r>
              <w:rPr>
                <w:rFonts w:ascii="Arial Narrow" w:hAnsi="Arial Narrow" w:cs="Arial"/>
                <w:lang w:bidi="en-US"/>
              </w:rPr>
              <w:t>12.</w:t>
            </w:r>
          </w:p>
        </w:tc>
        <w:tc>
          <w:tcPr>
            <w:tcW w:w="2552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Melakukan tugas kedinasan lain yang diperintahkan oleh atasan baik lisan maupun tertulis sesuai bidang tugasnya untuk mendukung kelancaran pelaksanaan tugas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0,01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5043" w:type="dxa"/>
            <w:gridSpan w:val="7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</w:t>
            </w:r>
          </w:p>
        </w:tc>
        <w:tc>
          <w:tcPr>
            <w:tcW w:w="13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1647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1,32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68" w:type="dxa"/>
          <w:wAfter w:w="13" w:type="dxa"/>
        </w:trPr>
        <w:tc>
          <w:tcPr>
            <w:tcW w:w="6428" w:type="dxa"/>
            <w:gridSpan w:val="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Pegawai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1520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1997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  <w:gridSpan w:val="8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11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Dokumen hasil penyusunan rencana kegiatan Seksi Pencegahan dan Inspeksi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11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pendistribusian dan pemberian </w:t>
            </w:r>
            <w:r>
              <w:rPr>
                <w:rFonts w:ascii="Arial Narrow" w:hAnsi="Arial Narrow"/>
                <w:lang w:bidi="en-US"/>
              </w:rPr>
              <w:t>petunjuk pelaksanaan tugas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11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pemantauan, pengawasan, dan evaluasi pelaksanaan </w:t>
            </w:r>
            <w:r>
              <w:rPr>
                <w:rFonts w:ascii="Arial Narrow" w:hAnsi="Arial Narrow"/>
                <w:lang w:bidi="en-US"/>
              </w:rPr>
              <w:t>pelaksanaan tugas dalam lingkungan Seksi Pencegahan dan Inspeksi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11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Dokumen hasil penyusunan </w:t>
            </w:r>
            <w:r>
              <w:rPr>
                <w:rFonts w:ascii="Arial Narrow" w:hAnsi="Arial Narrow"/>
                <w:lang w:bidi="en-US"/>
              </w:rPr>
              <w:t>rancangan naskah dinas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11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mengikuti rapat </w:t>
            </w:r>
            <w:r>
              <w:rPr>
                <w:rFonts w:ascii="Arial Narrow" w:hAnsi="Arial Narrow"/>
                <w:lang w:bidi="en-US"/>
              </w:rPr>
              <w:t xml:space="preserve"> sesuai dengan bidang tugasnya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8011" w:type="dxa"/>
            <w:gridSpan w:val="11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Dokumen hasil pengumpulan data, analisis dan penyusunan dokumen kajian risiko kebakaran dan penyelamatan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8011" w:type="dxa"/>
            <w:gridSpan w:val="11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pelaksanaan </w:t>
            </w:r>
            <w:r>
              <w:rPr>
                <w:rFonts w:ascii="Arial Narrow" w:hAnsi="Arial Narrow"/>
                <w:lang w:bidi="en-US"/>
              </w:rPr>
              <w:t>program dan kegiatan pencegahan dan kesiapsiagaan kebakaran dan penyelamatan dalam wilayah kabupaten/kota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10.</w:t>
            </w: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11.</w:t>
            </w: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12.</w:t>
            </w:r>
          </w:p>
        </w:tc>
        <w:tc>
          <w:tcPr>
            <w:tcW w:w="8011" w:type="dxa"/>
            <w:gridSpan w:val="11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</w:t>
            </w:r>
            <w:r>
              <w:rPr>
                <w:rFonts w:ascii="Arial Narrow" w:hAnsi="Arial Narrow"/>
                <w:lang w:bidi="en-US"/>
              </w:rPr>
              <w:t>pendataan, inventarisasi, penilaian, pembinaan dan inspeksi sarana peralatan proteksi kebakaran dan penyelamatan dalam wilayah Daerah</w:t>
            </w:r>
          </w:p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Kegiatan koordinasi dan konsultasi dengan Lembaga pemerintah atau nonpemerintah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Laporan hasil penilaian </w:t>
            </w:r>
            <w:r>
              <w:rPr>
                <w:rFonts w:ascii="Arial Narrow" w:hAnsi="Arial Narrow"/>
                <w:lang w:bidi="en-US"/>
              </w:rPr>
              <w:t>kinerja pegawai Aparatur Sipil Negara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Laporan hasil pelaksanaan tugas Seksi Pencegahan dan Inspeksi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Kegiatan tugas kedinasan lain yang diperintahkan oleh atasan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8011" w:type="dxa"/>
            <w:gridSpan w:val="11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1997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Bahan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3128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3108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4903" w:type="dxa"/>
            <w:gridSpan w:val="7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Bahan Kerja</w:t>
            </w:r>
          </w:p>
        </w:tc>
        <w:tc>
          <w:tcPr>
            <w:tcW w:w="3108" w:type="dxa"/>
            <w:gridSpan w:val="4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Penggunaan Dalam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903" w:type="dxa"/>
            <w:gridSpan w:val="7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Undang-undang terkait penyelenggaraan Pemerintahan Daerah</w:t>
            </w:r>
          </w:p>
        </w:tc>
        <w:tc>
          <w:tcPr>
            <w:tcW w:w="3108" w:type="dxa"/>
            <w:gridSpan w:val="4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pemerintah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4903" w:type="dxa"/>
            <w:gridSpan w:val="7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Pemerintah terkait Pemadam Kebakaran</w:t>
            </w:r>
          </w:p>
        </w:tc>
        <w:tc>
          <w:tcPr>
            <w:tcW w:w="3108" w:type="dxa"/>
            <w:gridSpan w:val="4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4903" w:type="dxa"/>
            <w:gridSpan w:val="7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Pemadam Kebakaran</w:t>
            </w:r>
          </w:p>
        </w:tc>
        <w:tc>
          <w:tcPr>
            <w:tcW w:w="3108" w:type="dxa"/>
            <w:gridSpan w:val="4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4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  <w:gridSpan w:val="7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penyelenggaraan Pemerintahan Daerah</w:t>
            </w:r>
          </w:p>
        </w:tc>
        <w:tc>
          <w:tcPr>
            <w:tcW w:w="3108" w:type="dxa"/>
            <w:gridSpan w:val="4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koordinasi perumusan kebijakan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5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  <w:gridSpan w:val="7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  <w:gridSpan w:val="4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pengembangan ASN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6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  <w:gridSpan w:val="7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RPJPD Kabupaten Luwu Timur </w:t>
            </w:r>
          </w:p>
        </w:tc>
        <w:tc>
          <w:tcPr>
            <w:tcW w:w="3108" w:type="dxa"/>
            <w:gridSpan w:val="4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7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  <w:gridSpan w:val="7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RPJMD Kabupaten Luwu Timur</w:t>
            </w:r>
          </w:p>
        </w:tc>
        <w:tc>
          <w:tcPr>
            <w:tcW w:w="3108" w:type="dxa"/>
            <w:gridSpan w:val="4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4903" w:type="dxa"/>
            <w:gridSpan w:val="7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Renstra SKPD</w:t>
            </w:r>
          </w:p>
        </w:tc>
        <w:tc>
          <w:tcPr>
            <w:tcW w:w="3108" w:type="dxa"/>
            <w:gridSpan w:val="4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4903" w:type="dxa"/>
            <w:gridSpan w:val="7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Petunjuk Teknis Lainnya</w:t>
            </w:r>
          </w:p>
        </w:tc>
        <w:tc>
          <w:tcPr>
            <w:tcW w:w="3108" w:type="dxa"/>
            <w:gridSpan w:val="4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pelaksanaan tugas administratif, organisasi dan tatalaksana </w:t>
            </w:r>
          </w:p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135" w:type="dxa"/>
            <w:gridSpan w:val="3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9.</w:t>
            </w:r>
          </w:p>
        </w:tc>
        <w:tc>
          <w:tcPr>
            <w:tcW w:w="1430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Perangkat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  <w:gridSpan w:val="8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875"/>
        <w:gridCol w:w="3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Penggunaan</w:t>
            </w:r>
            <w:r>
              <w:rPr>
                <w:rFonts w:ascii="Arial Narrow" w:hAnsi="Arial Narrow" w:cs="Arial"/>
                <w:lang w:val="it-IT" w:bidi="en-US"/>
              </w:rPr>
              <w:t xml:space="preserve"> Untuk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ATK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Flash Disk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Laptop/Komputer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Printer 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Untuk mencetak dokumen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Telepon/Fax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Mengkomunikasikan dan mengkoordinasikan semua hal-hal yang terkait dengan pekerjaan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i/>
                <w:lang w:val="id-ID" w:bidi="en-US"/>
              </w:rPr>
              <w:t>Standard Operating Procedure</w:t>
            </w:r>
            <w:r>
              <w:rPr>
                <w:rFonts w:ascii="Arial Narrow" w:hAnsi="Arial Narrow" w:cs="Arial"/>
                <w:lang w:val="id-ID" w:bidi="en-US"/>
              </w:rPr>
              <w:t xml:space="preserve"> (SOP)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Penyusunan langkah-langkah dalam pelaksanaan kegiatan atau pekerjaan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Meubeler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</w:tbl>
    <w:p>
      <w:pPr>
        <w:spacing w:after="0"/>
        <w:rPr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10.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Tanggung Jawab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8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Ketepatan </w:t>
            </w:r>
            <w:r>
              <w:rPr>
                <w:rFonts w:ascii="Arial Narrow" w:hAnsi="Arial Narrow"/>
                <w:lang w:bidi="en-US"/>
              </w:rPr>
              <w:t>penyusunan rencana kegiatan Seksi Pencegahan dan Inspeksi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Kesesuaian pendistribusian dan pemberian </w:t>
            </w:r>
            <w:r>
              <w:rPr>
                <w:rFonts w:ascii="Arial Narrow" w:hAnsi="Arial Narrow"/>
                <w:lang w:bidi="en-US"/>
              </w:rPr>
              <w:t>petunjuk pelaksanaan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Kecermatan pemantauan, pengawasan, dan evaluasi pelaksanaan </w:t>
            </w:r>
            <w:r>
              <w:rPr>
                <w:rFonts w:ascii="Arial Narrow" w:hAnsi="Arial Narrow"/>
                <w:lang w:bidi="en-US"/>
              </w:rPr>
              <w:t>pelaksanaan tugas dalam lingkungan Seksi Pencegahan dan Inspeksi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Ketepatan penyusunan </w:t>
            </w:r>
            <w:r>
              <w:rPr>
                <w:rFonts w:ascii="Arial Narrow" w:hAnsi="Arial Narrow"/>
                <w:lang w:bidi="en-US"/>
              </w:rPr>
              <w:t>rancangan naskah dinas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Kelancaran mengikuti rapat </w:t>
            </w:r>
            <w:r>
              <w:rPr>
                <w:rFonts w:ascii="Arial Narrow" w:hAnsi="Arial Narrow"/>
                <w:lang w:bidi="en-US"/>
              </w:rPr>
              <w:t xml:space="preserve"> sesuai dengan bidang tugasnya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Keakuratan </w:t>
            </w:r>
            <w:r>
              <w:rPr>
                <w:rFonts w:ascii="Arial Narrow" w:hAnsi="Arial Narrow"/>
                <w:lang w:bidi="en-US"/>
              </w:rPr>
              <w:t>pengumpulan data, analisis dan penyusunan dokumen kajian risiko kebakaran dan penyelamatan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Kelancaran </w:t>
            </w:r>
            <w:r>
              <w:rPr>
                <w:rFonts w:ascii="Arial Narrow" w:hAnsi="Arial Narrow"/>
                <w:lang w:bidi="en-US"/>
              </w:rPr>
              <w:t>program dan kegiatan pencegahan dan kesiapsiagaan kebakaran dan penyelamatan dalam wilayah kabupaten/kota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Kelancaran </w:t>
            </w:r>
            <w:r>
              <w:rPr>
                <w:rFonts w:ascii="Arial Narrow" w:hAnsi="Arial Narrow"/>
                <w:lang w:bidi="en-US"/>
              </w:rPr>
              <w:t>pendataan, inventarisasi, penilaian, pembinaan dan inspeksi sarana peralatan proteksi kebakaran dan penyelamatan dalam wilayah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Kelancaran </w:t>
            </w:r>
            <w:r>
              <w:rPr>
                <w:rFonts w:ascii="Arial Narrow" w:hAnsi="Arial Narrow"/>
                <w:lang w:bidi="en-US"/>
              </w:rPr>
              <w:t>koordinasi dan konsultasi dengan Lembaga pemerintah atau nonpemerintah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10.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Ketepatan penilaian </w:t>
            </w:r>
            <w:r>
              <w:rPr>
                <w:rFonts w:ascii="Arial Narrow" w:hAnsi="Arial Narrow"/>
                <w:lang w:bidi="en-US"/>
              </w:rPr>
              <w:t>kinerja pegawai Aparatur Sipil Negara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11.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Keakuratan </w:t>
            </w:r>
            <w:r>
              <w:rPr>
                <w:rFonts w:ascii="Arial Narrow" w:hAnsi="Arial Narrow"/>
                <w:lang w:bidi="en-US"/>
              </w:rPr>
              <w:t>laporan hasil pelaksanaan tugas Seksi Pencegahan, Operasi dan Pengendalian Ketentraman dan Ketertiban Umum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12.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Kelancaran </w:t>
            </w:r>
            <w:r>
              <w:rPr>
                <w:rFonts w:ascii="Arial Narrow" w:hAnsi="Arial Narrow"/>
                <w:lang w:bidi="en-US"/>
              </w:rPr>
              <w:t>tugas kedinasan lain yang diperintahkan oleh atasan</w:t>
            </w:r>
          </w:p>
        </w:tc>
      </w:tr>
    </w:tbl>
    <w:p>
      <w:pPr>
        <w:spacing w:after="0"/>
        <w:rPr>
          <w:lang w:val="id-ID"/>
        </w:rPr>
      </w:pPr>
    </w:p>
    <w:p>
      <w:pPr>
        <w:spacing w:after="0"/>
        <w:rPr>
          <w:lang w:val="id-ID"/>
        </w:rPr>
      </w:pPr>
    </w:p>
    <w:p>
      <w:pPr>
        <w:spacing w:after="0"/>
        <w:rPr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11.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Wewenang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8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Menyusun </w:t>
            </w:r>
            <w:r>
              <w:rPr>
                <w:rFonts w:ascii="Arial Narrow" w:hAnsi="Arial Narrow" w:cs="Arial"/>
                <w:lang w:val="id-ID" w:bidi="en-US"/>
              </w:rPr>
              <w:t>rencana stratejik dan program kerja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Menetapkan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Meminta bawahan untuk berkoordinasi dalam pelaksanaan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Memberikan motivasi kerja kepada bawahan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Meminta laporan pelaksanaan tugas bawahan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Melakukan pembinaan kinerja dan karier bawahan</w:t>
            </w:r>
          </w:p>
        </w:tc>
      </w:tr>
    </w:tbl>
    <w:p>
      <w:pPr>
        <w:spacing w:after="0"/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Korelasi Jabatan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80"/>
        <w:gridCol w:w="423"/>
        <w:gridCol w:w="566"/>
        <w:gridCol w:w="2125"/>
        <w:gridCol w:w="3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Nama </w:t>
            </w:r>
            <w:r>
              <w:rPr>
                <w:rFonts w:ascii="Arial Narrow" w:hAnsi="Arial Narrow" w:cs="Arial"/>
                <w:lang w:val="it-IT" w:bidi="en-US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Dalam Hal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1.</w:t>
            </w:r>
          </w:p>
        </w:tc>
        <w:tc>
          <w:tcPr>
            <w:tcW w:w="2469" w:type="dxa"/>
            <w:gridSpan w:val="3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Kepala Bidang</w:t>
            </w:r>
          </w:p>
        </w:tc>
        <w:tc>
          <w:tcPr>
            <w:tcW w:w="2125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469" w:type="dxa"/>
            <w:gridSpan w:val="3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Kepala Seksi/Kepala Subbagian Lainnya</w:t>
            </w:r>
          </w:p>
        </w:tc>
        <w:tc>
          <w:tcPr>
            <w:tcW w:w="2125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Sinkronisasi dan Koordinasi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469" w:type="dxa"/>
            <w:gridSpan w:val="3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JFT dan JFU</w:t>
            </w:r>
          </w:p>
        </w:tc>
        <w:tc>
          <w:tcPr>
            <w:tcW w:w="2125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Menerima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469" w:type="dxa"/>
            <w:gridSpan w:val="3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Pejabat lainnya Yang terkait</w:t>
            </w:r>
          </w:p>
        </w:tc>
        <w:tc>
          <w:tcPr>
            <w:tcW w:w="2125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SKPD Pemerintah Kabupaten </w:t>
            </w:r>
          </w:p>
        </w:tc>
        <w:tc>
          <w:tcPr>
            <w:tcW w:w="3404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Sinkronisasi dan Koordinasi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13.</w:t>
            </w:r>
          </w:p>
        </w:tc>
        <w:tc>
          <w:tcPr>
            <w:tcW w:w="198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Kondisi Lingkungan Kerja</w:t>
            </w:r>
          </w:p>
        </w:tc>
        <w:tc>
          <w:tcPr>
            <w:tcW w:w="423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Faktor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 dalam</w:t>
            </w:r>
            <w:r>
              <w:rPr>
                <w:rFonts w:ascii="Arial Narrow" w:hAnsi="Arial Narrow" w:cs="Arial"/>
                <w:lang w:bidi="en-US"/>
              </w:rPr>
              <w:t xml:space="preserve"> dan di luar</w:t>
            </w:r>
            <w:r>
              <w:rPr>
                <w:rFonts w:ascii="Arial Narrow" w:hAnsi="Arial Narrow" w:cs="Arial"/>
                <w:lang w:val="id-ID" w:bidi="en-US"/>
              </w:rPr>
              <w:t xml:space="preserve"> ruangan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Suhu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Normal (25-30</w:t>
            </w:r>
            <w:r>
              <w:rPr>
                <w:rFonts w:ascii="Arial Narrow" w:hAnsi="Arial Narrow" w:cs="Arial"/>
                <w:vertAlign w:val="superscript"/>
                <w:lang w:bidi="en-US"/>
              </w:rPr>
              <w:t>0</w:t>
            </w:r>
            <w:r>
              <w:rPr>
                <w:rFonts w:ascii="Arial Narrow" w:hAnsi="Arial Narrow" w:cs="Arial"/>
                <w:lang w:bidi="en-US"/>
              </w:rPr>
              <w:t xml:space="preserve"> 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Udara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Ruangan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Luas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Letak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Strategis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Penerangan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Terang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Tenang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Bersih dan rapi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Getaran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Tanpa getaran</w:t>
            </w:r>
          </w:p>
        </w:tc>
      </w:tr>
    </w:tbl>
    <w:p>
      <w:pPr>
        <w:spacing w:after="0"/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5"/>
        <w:gridCol w:w="425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14.</w:t>
            </w: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Resiko Bahaya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1357"/>
        <w:gridCol w:w="2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Penyebab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  <w:gridSpan w:val="6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Gangguan ginjal</w:t>
            </w:r>
          </w:p>
        </w:tc>
        <w:tc>
          <w:tcPr>
            <w:tcW w:w="4252" w:type="dxa"/>
            <w:gridSpan w:val="2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duduk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  <w:gridSpan w:val="6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pada otot mata</w:t>
            </w:r>
          </w:p>
        </w:tc>
        <w:tc>
          <w:tcPr>
            <w:tcW w:w="4252" w:type="dxa"/>
            <w:gridSpan w:val="2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melihat monitor komputer/laptop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  <w:gridSpan w:val="6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tugas dan tanggungjawab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  <w:gridSpan w:val="6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Tekanan psikologis</w:t>
            </w:r>
          </w:p>
        </w:tc>
        <w:tc>
          <w:tcPr>
            <w:tcW w:w="4252" w:type="dxa"/>
            <w:gridSpan w:val="2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dan tekanan dari dalam maupun dari luar organisasi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15.</w:t>
            </w:r>
          </w:p>
        </w:tc>
        <w:tc>
          <w:tcPr>
            <w:tcW w:w="1985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Syarat Jabatan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  <w:gridSpan w:val="5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Keterampilan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 xml:space="preserve">Kemampuan memimpin dan mengambil  keputusan </w:t>
                  </w:r>
                </w:p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operasional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Kemampuan memecahkan masalah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berkomunikasi efektif</w:t>
                  </w:r>
                </w:p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melaksanakan tugas teknis dan</w:t>
                  </w:r>
                </w:p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administratif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Bakat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G, Intelegensia</w:t>
                  </w:r>
                </w:p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bidi="en-US"/>
                    </w:rPr>
                    <w:t>N, Numerik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V, Bakat Verbal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Q, Bakat Ketelitian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Temperamen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D, Directing Control Planning (DCP)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I, Influencing (INFLU)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M, Measurable and Verifiable Creteria (MVC)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 xml:space="preserve">S, </w:t>
                  </w:r>
                  <w:r>
                    <w:rPr>
                      <w:rFonts w:ascii="Arial Narrow" w:hAnsi="Arial Narrow" w:cs="Arial"/>
                      <w:lang w:val="id-ID" w:bidi="en-US"/>
                    </w:rPr>
                    <w:t>Performing Under Stress (PUS)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T, Set of Limits, Tolerance and Other Standart (STS)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Minat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Realistik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Sosial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Konvensional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95" w:type="dxa"/>
        </w:trPr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03" w:type="dxa"/>
            <w:gridSpan w:val="7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Upaya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Duduk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Berbicara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Mendengar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Melihat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8505" w:type="dxa"/>
        </w:trPr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Kondisi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Jenis Kelamin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Laki-Laki/Perempuan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Umur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Tinggi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Berat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Postur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Penampilan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Bersih dan Rapi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3" w:type="dxa"/>
            <w:gridSpan w:val="10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Fungsi Pekerjaan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B7</w:t>
                  </w:r>
                  <w:r>
                    <w:rPr>
                      <w:rFonts w:ascii="Arial Narrow" w:hAnsi="Arial Narrow" w:cs="Arial"/>
                      <w:lang w:val="id-ID" w:bidi="en-US"/>
                    </w:rPr>
                    <w:t>,</w:t>
                  </w:r>
                  <w:r>
                    <w:rPr>
                      <w:rFonts w:ascii="Arial Narrow" w:hAnsi="Arial Narrow" w:cs="Arial"/>
                      <w:lang w:bidi="en-US"/>
                    </w:rPr>
                    <w:t xml:space="preserve"> Memegang</w:t>
                  </w:r>
                </w:p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D1, Mengkoordinasi data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O3, Menyelia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O6, Berbicara memberi tanda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Baik,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</w:t>
            </w:r>
          </w:p>
        </w:tc>
      </w:tr>
    </w:tbl>
    <w:p/>
    <w:tbl>
      <w:tblPr>
        <w:tblStyle w:val="10"/>
        <w:tblW w:w="907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1"/>
        <w:gridCol w:w="34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71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Malili,</w:t>
            </w:r>
            <w:r>
              <w:rPr>
                <w:rFonts w:ascii="Arial Narrow" w:hAnsi="Arial Narrow" w:cs="Arial"/>
                <w:lang w:val="id-ID" w:bidi="en-US"/>
              </w:rPr>
              <w:t xml:space="preserve">                                 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eastAsia="Times New Roman"/>
                <w:lang w:val="id-ID" w:bidi="en-US"/>
              </w:rPr>
            </w:pPr>
            <w:r>
              <w:rPr>
                <w:rFonts w:ascii="Arial Narrow" w:hAnsi="Arial Narrow" w:eastAsia="Times New Roman"/>
                <w:lang w:val="id-ID" w:bidi="en-US"/>
              </w:rPr>
              <w:t>Mengetahui Atasan Langsung                                                                  Yang Membuat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bCs/>
                <w:lang w:val="id-ID" w:bidi="en-US"/>
              </w:rPr>
            </w:pPr>
            <w:r>
              <w:rPr>
                <w:rFonts w:ascii="Arial Narrow" w:hAnsi="Arial Narrow" w:cs="Arial"/>
                <w:b/>
                <w:bCs/>
                <w:lang w:val="id-ID" w:bidi="en-US"/>
              </w:rPr>
              <w:t xml:space="preserve">( dr. A D N A N )                                                                                        ( ANDARIAS, S.H )   </w:t>
            </w:r>
          </w:p>
        </w:tc>
      </w:tr>
    </w:tbl>
    <w:p>
      <w:pPr>
        <w:rPr>
          <w:b/>
          <w:bCs/>
        </w:rPr>
      </w:pPr>
    </w:p>
    <w:p/>
    <w:p/>
    <w:p>
      <w:pPr>
        <w:spacing w:after="0" w:line="240" w:lineRule="auto"/>
        <w:rPr>
          <w:rFonts w:ascii="Arial Narrow" w:hAnsi="Arial Narrow" w:cs="Arial"/>
        </w:rPr>
      </w:pPr>
    </w:p>
    <w:p>
      <w:pPr>
        <w:pStyle w:val="14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>
      <w:pPr>
        <w:spacing w:after="0" w:line="240" w:lineRule="auto"/>
        <w:rPr>
          <w:rFonts w:ascii="Arial Narrow" w:hAnsi="Arial Narrow" w:cs="Arial"/>
          <w:lang w:val="id-ID"/>
        </w:rPr>
      </w:pPr>
    </w:p>
    <w:p>
      <w:pPr>
        <w:spacing w:after="0" w:line="240" w:lineRule="auto"/>
        <w:rPr>
          <w:rFonts w:ascii="Arial Narrow" w:hAnsi="Arial Narrow"/>
        </w:rPr>
      </w:pPr>
    </w:p>
    <w:p>
      <w:pPr>
        <w:spacing w:after="0" w:line="240" w:lineRule="auto"/>
        <w:rPr>
          <w:rFonts w:ascii="Arial Narrow" w:hAnsi="Arial Narrow" w:cs="Arial"/>
          <w:lang w:val="id-ID"/>
        </w:rPr>
      </w:pPr>
      <w:r>
        <w:rPr>
          <w:rFonts w:ascii="Arial Narrow" w:hAnsi="Arial Narrow" w:cs="Arial"/>
          <w:lang w:val="sv-SE"/>
        </w:rPr>
        <w:tab/>
      </w:r>
    </w:p>
    <w:sectPr>
      <w:headerReference r:id="rId6" w:type="first"/>
      <w:footerReference r:id="rId8" w:type="first"/>
      <w:headerReference r:id="rId5" w:type="default"/>
      <w:footerReference r:id="rId7" w:type="default"/>
      <w:pgSz w:w="11907" w:h="16840"/>
      <w:pgMar w:top="2268" w:right="1134" w:bottom="1134" w:left="2268" w:header="709" w:footer="709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P Simplified Light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2637612"/>
      <w:docPartObj>
        <w:docPartGallery w:val="AutoText"/>
      </w:docPartObj>
    </w:sdtPr>
    <w:sdtContent>
      <w:p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688465"/>
      <w:docPartObj>
        <w:docPartGallery w:val="AutoText"/>
      </w:docPartObj>
    </w:sdtPr>
    <w:sdtContent>
      <w:p>
        <w:pPr>
          <w:pStyle w:val="6"/>
          <w:jc w:val="center"/>
          <w:rPr>
            <w:color w:val="FFFFFF" w:themeColor="background1"/>
            <w14:textFill>
              <w14:solidFill>
                <w14:schemeClr w14:val="bg1"/>
              </w14:solidFill>
            </w14:textFill>
          </w:rPr>
        </w:pPr>
      </w:p>
      <w:p>
        <w:pPr>
          <w:pStyle w:val="6"/>
          <w:jc w:val="center"/>
        </w:pP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W w:w="5000" w:type="pct"/>
      <w:tblInd w:w="0" w:type="dxa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942"/>
      <w:gridCol w:w="5779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75" w:hRule="atLeast"/>
      </w:trPr>
      <w:tc>
        <w:tcPr>
          <w:tcW w:w="1687" w:type="pct"/>
          <w:shd w:val="clear" w:color="auto" w:fill="E36C09" w:themeFill="accent6" w:themeFillShade="BF"/>
          <w:vAlign w:val="center"/>
        </w:tcPr>
        <w:p>
          <w:pPr>
            <w:pStyle w:val="7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  <w:lang w:val="id-ID"/>
            </w:rPr>
            <w:t>PEMERINTAH KABUPATEN LUWU TIMUR</w:t>
          </w:r>
        </w:p>
      </w:tc>
      <w:tc>
        <w:tcPr>
          <w:tcW w:w="3313" w:type="pct"/>
          <w:shd w:val="clear" w:color="auto" w:fill="C2D69B" w:themeFill="accent3" w:themeFillTint="99"/>
          <w:vAlign w:val="center"/>
        </w:tcPr>
        <w:p>
          <w:pPr>
            <w:pStyle w:val="7"/>
            <w:rPr>
              <w:rFonts w:ascii="Arial Narrow" w:hAnsi="Arial Narrow"/>
              <w:b/>
              <w:caps/>
            </w:rPr>
          </w:pPr>
          <w:r>
            <w:rPr>
              <w:rFonts w:ascii="Arial Narrow" w:hAnsi="Arial Narrow"/>
              <w:b/>
              <w:caps/>
            </w:rPr>
            <w:t>dinas pemadam kebakaran dan penyelamatan</w:t>
          </w:r>
        </w:p>
      </w:tc>
    </w:tr>
  </w:tbl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 xml:space="preserve">                                                                                                                                                    </w:t>
    </w:r>
  </w:p>
  <w:p>
    <w:pPr>
      <w:pStyle w:val="7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</w:r>
    <w:r>
      <w:rPr>
        <w:rFonts w:ascii="HP Simplified Light" w:hAnsi="HP Simplified Light"/>
        <w:b/>
        <w:color w:val="0070C0"/>
        <w:lang w:val="id-ID"/>
      </w:rPr>
      <w:t xml:space="preserve">                                                                                         </w:t>
    </w:r>
  </w:p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4536"/>
        <w:tab w:val="clear" w:pos="4513"/>
      </w:tabs>
      <w:jc w:val="center"/>
      <w:rPr>
        <w:lang w:val="id-ID"/>
      </w:rPr>
    </w:pPr>
    <w:r>
      <w:rPr>
        <w:lang w:val="id-ID"/>
      </w:rPr>
      <w:tab/>
    </w:r>
  </w:p>
  <w:tbl>
    <w:tblPr>
      <w:tblStyle w:val="3"/>
      <w:tblW w:w="5000" w:type="pct"/>
      <w:tblInd w:w="0" w:type="dxa"/>
      <w:tblLayout w:type="autofit"/>
      <w:tblCellMar>
        <w:top w:w="72" w:type="dxa"/>
        <w:left w:w="115" w:type="dxa"/>
        <w:bottom w:w="72" w:type="dxa"/>
        <w:right w:w="115" w:type="dxa"/>
      </w:tblCellMar>
    </w:tblPr>
    <w:tblGrid>
      <w:gridCol w:w="7861"/>
      <w:gridCol w:w="874"/>
    </w:tblGrid>
    <w:tr>
      <w:tblPrEx>
        <w:tblCellMar>
          <w:top w:w="72" w:type="dxa"/>
          <w:left w:w="115" w:type="dxa"/>
          <w:bottom w:w="72" w:type="dxa"/>
          <w:right w:w="115" w:type="dxa"/>
        </w:tblCellMar>
      </w:tblPrEx>
      <w:tc>
        <w:tcPr>
          <w:tcW w:w="4500" w:type="pct"/>
          <w:tcBorders>
            <w:top w:val="single" w:color="000000" w:themeColor="text1" w:sz="4" w:space="0"/>
          </w:tcBorders>
        </w:tcPr>
        <w:p>
          <w:pPr>
            <w:pStyle w:val="6"/>
            <w:jc w:val="right"/>
            <w:rPr>
              <w:b/>
            </w:rPr>
          </w:pPr>
          <w:r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color="C0504D" w:themeColor="accent2" w:sz="4" w:space="0"/>
          </w:tcBorders>
          <w:shd w:val="clear" w:color="auto" w:fill="943734" w:themeFill="accent2" w:themeFillShade="BF"/>
        </w:tcPr>
        <w:p>
          <w:pPr>
            <w:pStyle w:val="7"/>
            <w:jc w:val="center"/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8</w:t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fldChar w:fldCharType="end"/>
          </w:r>
        </w:p>
      </w:tc>
    </w:tr>
  </w:tbl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4F03B8"/>
    <w:multiLevelType w:val="multilevel"/>
    <w:tmpl w:val="134F03B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2221A0"/>
    <w:multiLevelType w:val="multilevel"/>
    <w:tmpl w:val="142221A0"/>
    <w:lvl w:ilvl="0" w:tentative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50132B"/>
    <w:multiLevelType w:val="multilevel"/>
    <w:tmpl w:val="3850132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42331B"/>
    <w:multiLevelType w:val="multilevel"/>
    <w:tmpl w:val="3A42331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52739E"/>
    <w:multiLevelType w:val="multilevel"/>
    <w:tmpl w:val="3B52739E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>
    <w:nsid w:val="46E86A87"/>
    <w:multiLevelType w:val="multilevel"/>
    <w:tmpl w:val="46E86A8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C6B5C58"/>
    <w:multiLevelType w:val="multilevel"/>
    <w:tmpl w:val="4C6B5C5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D6B2E6F"/>
    <w:multiLevelType w:val="multilevel"/>
    <w:tmpl w:val="5D6B2E6F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E07E77"/>
    <w:multiLevelType w:val="multilevel"/>
    <w:tmpl w:val="74E07E7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432EF"/>
    <w:rsid w:val="00050CF5"/>
    <w:rsid w:val="000517BB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0135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6E9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356"/>
    <w:rsid w:val="001366AA"/>
    <w:rsid w:val="00136EED"/>
    <w:rsid w:val="001375DD"/>
    <w:rsid w:val="0014149C"/>
    <w:rsid w:val="0014337F"/>
    <w:rsid w:val="00145F0B"/>
    <w:rsid w:val="00145F90"/>
    <w:rsid w:val="001548EC"/>
    <w:rsid w:val="001563E8"/>
    <w:rsid w:val="001576EE"/>
    <w:rsid w:val="00161B97"/>
    <w:rsid w:val="001625AF"/>
    <w:rsid w:val="00164472"/>
    <w:rsid w:val="001647F0"/>
    <w:rsid w:val="00171244"/>
    <w:rsid w:val="001768EF"/>
    <w:rsid w:val="00183FBC"/>
    <w:rsid w:val="001847B9"/>
    <w:rsid w:val="00187AAB"/>
    <w:rsid w:val="00194250"/>
    <w:rsid w:val="001A0775"/>
    <w:rsid w:val="001A08F5"/>
    <w:rsid w:val="001A0FE0"/>
    <w:rsid w:val="001A7145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33A0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8AC"/>
    <w:rsid w:val="00260A49"/>
    <w:rsid w:val="00261A27"/>
    <w:rsid w:val="00263854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5DF2"/>
    <w:rsid w:val="002E60C1"/>
    <w:rsid w:val="002E6DB5"/>
    <w:rsid w:val="002E7D10"/>
    <w:rsid w:val="002F0622"/>
    <w:rsid w:val="002F2645"/>
    <w:rsid w:val="002F5075"/>
    <w:rsid w:val="00301825"/>
    <w:rsid w:val="00301EED"/>
    <w:rsid w:val="003023E9"/>
    <w:rsid w:val="00305E3C"/>
    <w:rsid w:val="00305FCD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32D1"/>
    <w:rsid w:val="00356434"/>
    <w:rsid w:val="003618B6"/>
    <w:rsid w:val="003625DB"/>
    <w:rsid w:val="00366A37"/>
    <w:rsid w:val="00367C7F"/>
    <w:rsid w:val="003738E3"/>
    <w:rsid w:val="00373C6E"/>
    <w:rsid w:val="00374C4E"/>
    <w:rsid w:val="00375756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5E2C"/>
    <w:rsid w:val="003B60CD"/>
    <w:rsid w:val="003C0E14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07375"/>
    <w:rsid w:val="004103B1"/>
    <w:rsid w:val="00411216"/>
    <w:rsid w:val="00412B37"/>
    <w:rsid w:val="0041321D"/>
    <w:rsid w:val="004161D9"/>
    <w:rsid w:val="00420BAD"/>
    <w:rsid w:val="004221A5"/>
    <w:rsid w:val="00424491"/>
    <w:rsid w:val="00425959"/>
    <w:rsid w:val="004271F8"/>
    <w:rsid w:val="0043403D"/>
    <w:rsid w:val="0043481E"/>
    <w:rsid w:val="00441CE1"/>
    <w:rsid w:val="0044440D"/>
    <w:rsid w:val="00446B05"/>
    <w:rsid w:val="00450E52"/>
    <w:rsid w:val="00452691"/>
    <w:rsid w:val="0046603E"/>
    <w:rsid w:val="0046634F"/>
    <w:rsid w:val="00466698"/>
    <w:rsid w:val="00466F7B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6367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2449"/>
    <w:rsid w:val="00553534"/>
    <w:rsid w:val="005535DD"/>
    <w:rsid w:val="00553DA4"/>
    <w:rsid w:val="005541A2"/>
    <w:rsid w:val="00554DAE"/>
    <w:rsid w:val="00556FFB"/>
    <w:rsid w:val="00560D57"/>
    <w:rsid w:val="00561969"/>
    <w:rsid w:val="00561BDF"/>
    <w:rsid w:val="005627EA"/>
    <w:rsid w:val="00565659"/>
    <w:rsid w:val="0056624F"/>
    <w:rsid w:val="00570483"/>
    <w:rsid w:val="005742A6"/>
    <w:rsid w:val="00574A92"/>
    <w:rsid w:val="005752B7"/>
    <w:rsid w:val="00582CA5"/>
    <w:rsid w:val="00585C24"/>
    <w:rsid w:val="0058743C"/>
    <w:rsid w:val="005A18BE"/>
    <w:rsid w:val="005A5DC6"/>
    <w:rsid w:val="005A685C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373"/>
    <w:rsid w:val="00691EDA"/>
    <w:rsid w:val="00692653"/>
    <w:rsid w:val="006927A5"/>
    <w:rsid w:val="00694973"/>
    <w:rsid w:val="006A37C5"/>
    <w:rsid w:val="006A4288"/>
    <w:rsid w:val="006A6624"/>
    <w:rsid w:val="006A742F"/>
    <w:rsid w:val="006B10D2"/>
    <w:rsid w:val="006B19E0"/>
    <w:rsid w:val="006B50B3"/>
    <w:rsid w:val="006B5D9B"/>
    <w:rsid w:val="006C0018"/>
    <w:rsid w:val="006C3754"/>
    <w:rsid w:val="006D5906"/>
    <w:rsid w:val="006D5E54"/>
    <w:rsid w:val="006D6396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4BAF"/>
    <w:rsid w:val="00736260"/>
    <w:rsid w:val="007368F7"/>
    <w:rsid w:val="00737E6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2CC0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61F"/>
    <w:rsid w:val="008660E0"/>
    <w:rsid w:val="00874C44"/>
    <w:rsid w:val="00875DE7"/>
    <w:rsid w:val="008818BD"/>
    <w:rsid w:val="0088201C"/>
    <w:rsid w:val="0088305E"/>
    <w:rsid w:val="008833AB"/>
    <w:rsid w:val="00884BC8"/>
    <w:rsid w:val="008858BD"/>
    <w:rsid w:val="00891C5F"/>
    <w:rsid w:val="00892B7D"/>
    <w:rsid w:val="00892C73"/>
    <w:rsid w:val="00893F71"/>
    <w:rsid w:val="00894713"/>
    <w:rsid w:val="00894914"/>
    <w:rsid w:val="00896B8F"/>
    <w:rsid w:val="008972EC"/>
    <w:rsid w:val="008A1BE8"/>
    <w:rsid w:val="008A373B"/>
    <w:rsid w:val="008A439E"/>
    <w:rsid w:val="008A5655"/>
    <w:rsid w:val="008B0300"/>
    <w:rsid w:val="008B089F"/>
    <w:rsid w:val="008B0DDE"/>
    <w:rsid w:val="008B1210"/>
    <w:rsid w:val="008B76E0"/>
    <w:rsid w:val="008C14F6"/>
    <w:rsid w:val="008C1BC9"/>
    <w:rsid w:val="008D3307"/>
    <w:rsid w:val="008D37D8"/>
    <w:rsid w:val="008D70CF"/>
    <w:rsid w:val="008E01F6"/>
    <w:rsid w:val="008E030A"/>
    <w:rsid w:val="008E1722"/>
    <w:rsid w:val="008E20C9"/>
    <w:rsid w:val="008E658C"/>
    <w:rsid w:val="008F3F9E"/>
    <w:rsid w:val="008F68C5"/>
    <w:rsid w:val="008F7C57"/>
    <w:rsid w:val="009031BD"/>
    <w:rsid w:val="009034BC"/>
    <w:rsid w:val="00903CA7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47A"/>
    <w:rsid w:val="00926993"/>
    <w:rsid w:val="00926AC3"/>
    <w:rsid w:val="00926E9C"/>
    <w:rsid w:val="00930663"/>
    <w:rsid w:val="0093274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65C10"/>
    <w:rsid w:val="0096609B"/>
    <w:rsid w:val="00966863"/>
    <w:rsid w:val="009732AD"/>
    <w:rsid w:val="00977D27"/>
    <w:rsid w:val="00980A42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B2329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A01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E8D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0775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489D"/>
    <w:rsid w:val="00C762F6"/>
    <w:rsid w:val="00C82459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66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6C98"/>
    <w:rsid w:val="00DD059E"/>
    <w:rsid w:val="00DD2853"/>
    <w:rsid w:val="00DD33E1"/>
    <w:rsid w:val="00DD35EC"/>
    <w:rsid w:val="00DD6842"/>
    <w:rsid w:val="00DD6D85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322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76F17"/>
    <w:rsid w:val="00E81751"/>
    <w:rsid w:val="00E817A0"/>
    <w:rsid w:val="00E81D19"/>
    <w:rsid w:val="00E8256C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74099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812"/>
    <w:rsid w:val="00FD563F"/>
    <w:rsid w:val="00FD75DA"/>
    <w:rsid w:val="00FE22CA"/>
    <w:rsid w:val="00FE542D"/>
    <w:rsid w:val="00FE6AF9"/>
    <w:rsid w:val="00FE6B67"/>
    <w:rsid w:val="00FE6DC4"/>
    <w:rsid w:val="00FF038A"/>
    <w:rsid w:val="00FF0C07"/>
    <w:rsid w:val="00FF6AED"/>
    <w:rsid w:val="00FF71BF"/>
    <w:rsid w:val="00FF750D"/>
    <w:rsid w:val="77E9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1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5">
    <w:name w:val="FollowedHyperlink"/>
    <w:basedOn w:val="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6">
    <w:name w:val="footer"/>
    <w:basedOn w:val="1"/>
    <w:link w:val="16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7">
    <w:name w:val="header"/>
    <w:basedOn w:val="1"/>
    <w:link w:val="15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8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Plain Text"/>
    <w:basedOn w:val="1"/>
    <w:link w:val="20"/>
    <w:semiHidden/>
    <w:unhideWhenUsed/>
    <w:qFormat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table" w:styleId="10">
    <w:name w:val="Table Grid"/>
    <w:basedOn w:val="3"/>
    <w:qFormat/>
    <w:uiPriority w:val="1"/>
    <w:pPr>
      <w:spacing w:after="0" w:line="240" w:lineRule="auto"/>
    </w:pPr>
    <w:rPr>
      <w:rFonts w:eastAsiaTheme="minorEastAsia"/>
      <w:lang w:val="en-US" w:bidi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itle"/>
    <w:basedOn w:val="1"/>
    <w:next w:val="1"/>
    <w:link w:val="12"/>
    <w:qFormat/>
    <w:uiPriority w:val="0"/>
    <w:pPr>
      <w:pBdr>
        <w:bottom w:val="single" w:color="4F81BD" w:sz="8" w:space="4"/>
      </w:pBdr>
      <w:spacing w:after="300" w:line="240" w:lineRule="auto"/>
      <w:contextualSpacing/>
    </w:pPr>
    <w:rPr>
      <w:rFonts w:ascii="Cambria" w:hAnsi="Cambria" w:eastAsia="Times New Roman"/>
      <w:color w:val="17365D"/>
      <w:spacing w:val="5"/>
      <w:kern w:val="28"/>
      <w:sz w:val="52"/>
      <w:szCs w:val="52"/>
    </w:rPr>
  </w:style>
  <w:style w:type="character" w:customStyle="1" w:styleId="12">
    <w:name w:val="Title Char"/>
    <w:basedOn w:val="2"/>
    <w:link w:val="11"/>
    <w:uiPriority w:val="0"/>
    <w:rPr>
      <w:rFonts w:ascii="Cambria" w:hAnsi="Cambria" w:eastAsia="Times New Roman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3">
    <w:name w:val="Balloon Text Char"/>
    <w:basedOn w:val="2"/>
    <w:link w:val="4"/>
    <w:semiHidden/>
    <w:uiPriority w:val="99"/>
    <w:rPr>
      <w:rFonts w:ascii="Tahoma" w:hAnsi="Tahoma" w:eastAsia="Calibri" w:cs="Tahoma"/>
      <w:sz w:val="16"/>
      <w:szCs w:val="16"/>
      <w:lang w:val="en-US"/>
    </w:rPr>
  </w:style>
  <w:style w:type="paragraph" w:styleId="14">
    <w:name w:val="List Paragraph"/>
    <w:basedOn w:val="1"/>
    <w:link w:val="22"/>
    <w:qFormat/>
    <w:uiPriority w:val="34"/>
    <w:pPr>
      <w:ind w:left="720"/>
      <w:contextualSpacing/>
    </w:pPr>
  </w:style>
  <w:style w:type="character" w:customStyle="1" w:styleId="15">
    <w:name w:val="Header Char"/>
    <w:basedOn w:val="2"/>
    <w:link w:val="7"/>
    <w:uiPriority w:val="99"/>
    <w:rPr>
      <w:rFonts w:ascii="Calibri" w:hAnsi="Calibri" w:eastAsia="Calibri" w:cs="Times New Roman"/>
      <w:lang w:val="en-US"/>
    </w:rPr>
  </w:style>
  <w:style w:type="character" w:customStyle="1" w:styleId="16">
    <w:name w:val="Footer Char"/>
    <w:basedOn w:val="2"/>
    <w:link w:val="6"/>
    <w:qFormat/>
    <w:uiPriority w:val="99"/>
    <w:rPr>
      <w:rFonts w:ascii="Calibri" w:hAnsi="Calibri" w:eastAsia="Calibri" w:cs="Times New Roman"/>
      <w:lang w:val="en-US"/>
    </w:rPr>
  </w:style>
  <w:style w:type="paragraph" w:styleId="17">
    <w:name w:val="No Spacing"/>
    <w:link w:val="18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18">
    <w:name w:val="No Spacing Char"/>
    <w:basedOn w:val="2"/>
    <w:link w:val="17"/>
    <w:qFormat/>
    <w:uiPriority w:val="1"/>
    <w:rPr>
      <w:rFonts w:ascii="Calibri" w:hAnsi="Calibri" w:eastAsia="Calibri" w:cs="Times New Roman"/>
      <w:lang w:val="en-US"/>
    </w:rPr>
  </w:style>
  <w:style w:type="paragraph" w:customStyle="1" w:styleId="19">
    <w:name w:val="pimpinan"/>
    <w:basedOn w:val="9"/>
    <w:qFormat/>
    <w:uiPriority w:val="0"/>
    <w:pPr>
      <w:widowControl w:val="0"/>
      <w:jc w:val="center"/>
    </w:pPr>
    <w:rPr>
      <w:rFonts w:ascii="Arial" w:hAnsi="Arial" w:eastAsia="Times New Roman" w:cs="Times New Roman"/>
      <w:b/>
      <w:sz w:val="24"/>
      <w:szCs w:val="20"/>
      <w:lang w:val="id-ID"/>
    </w:rPr>
  </w:style>
  <w:style w:type="character" w:customStyle="1" w:styleId="20">
    <w:name w:val="Plain Text Char"/>
    <w:basedOn w:val="2"/>
    <w:link w:val="9"/>
    <w:semiHidden/>
    <w:qFormat/>
    <w:uiPriority w:val="99"/>
    <w:rPr>
      <w:rFonts w:ascii="Consolas" w:hAnsi="Consolas" w:eastAsia="Calibri" w:cs="Consolas"/>
      <w:sz w:val="21"/>
      <w:szCs w:val="21"/>
      <w:lang w:val="en-US"/>
    </w:rPr>
  </w:style>
  <w:style w:type="character" w:customStyle="1" w:styleId="21">
    <w:name w:val="Balloon Text Char1"/>
    <w:basedOn w:val="2"/>
    <w:semiHidden/>
    <w:uiPriority w:val="99"/>
    <w:rPr>
      <w:rFonts w:ascii="Tahoma" w:hAnsi="Tahoma" w:eastAsia="Calibri" w:cs="Tahoma"/>
      <w:sz w:val="16"/>
      <w:szCs w:val="16"/>
      <w:lang w:val="en-US"/>
    </w:rPr>
  </w:style>
  <w:style w:type="character" w:customStyle="1" w:styleId="22">
    <w:name w:val="List Paragraph Char"/>
    <w:link w:val="14"/>
    <w:locked/>
    <w:uiPriority w:val="34"/>
    <w:rPr>
      <w:rFonts w:ascii="Calibri" w:hAnsi="Calibri" w:eastAsia="Calibri" w:cs="Times New Roman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093DE4-BE49-43B9-94F5-71EC6EBCD001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1465</Words>
  <Characters>8353</Characters>
  <Lines>69</Lines>
  <Paragraphs>19</Paragraphs>
  <TotalTime>67</TotalTime>
  <ScaleCrop>false</ScaleCrop>
  <LinksUpToDate>false</LinksUpToDate>
  <CharactersWithSpaces>9799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2021-11-10T00:07:00Z</dcterms:created>
  <dc:creator>AxtenzaKoe</dc:creator>
  <cp:lastModifiedBy>ACER</cp:lastModifiedBy>
  <cp:lastPrinted>2022-06-08T02:19:00Z</cp:lastPrinted>
  <dcterms:modified xsi:type="dcterms:W3CDTF">2022-12-19T03:23:49Z</dcterms:modified>
  <dc:title>DINAS .........................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  <property fmtid="{D5CDD505-2E9C-101B-9397-08002B2CF9AE}" pid="3" name="KSOProductBuildVer">
    <vt:lpwstr>1033-11.2.0.11440</vt:lpwstr>
  </property>
  <property fmtid="{D5CDD505-2E9C-101B-9397-08002B2CF9AE}" pid="4" name="ICV">
    <vt:lpwstr>F78F2FD29B374699A4EAC06D502621C9</vt:lpwstr>
  </property>
</Properties>
</file>